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6D0DE5" w14:textId="5D5656EC" w:rsidR="00E45511" w:rsidRPr="003F6C31" w:rsidRDefault="006E2910" w:rsidP="00E45511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F6C31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DA6B251" wp14:editId="2295FDE6">
                <wp:simplePos x="0" y="0"/>
                <wp:positionH relativeFrom="column">
                  <wp:posOffset>-923290</wp:posOffset>
                </wp:positionH>
                <wp:positionV relativeFrom="paragraph">
                  <wp:posOffset>-15240</wp:posOffset>
                </wp:positionV>
                <wp:extent cx="7591425" cy="1348740"/>
                <wp:effectExtent l="0" t="0" r="9525" b="381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134874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5D4008D" w14:textId="77777777" w:rsidR="00650E14" w:rsidRPr="00FC34D1" w:rsidRDefault="00650E14" w:rsidP="00650E1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6" style="position:absolute;margin-left:-72.7pt;margin-top:-1.2pt;width:597.75pt;height:106.2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" fillcolor="maroon" stroked="f" strokeweight="2pt">
                <v:textbox>
                  <w:txbxContent>
                    <w:p w14:paraId="75D4008D" w14:textId="77777777" w:rsidR="00650E14" w:rsidRPr="00FC34D1" w:rsidRDefault="00650E14" w:rsidP="00650E14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883E66" w14:textId="7F4ABE37" w:rsidR="00650E14" w:rsidRPr="003F6C31" w:rsidRDefault="005A33B1" w:rsidP="00DF47DF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color w:val="FFFFFF" w:themeColor="background1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FFFFFF" w:themeColor="background1"/>
          <w:sz w:val="32"/>
          <w:szCs w:val="32"/>
          <w:cs/>
        </w:rPr>
        <w:t>การมีส่วนร่วมของหัวหน้าสถานี</w:t>
      </w:r>
    </w:p>
    <w:p w14:paraId="593C9BA7" w14:textId="7A0E9B2A" w:rsidR="00650E14" w:rsidRDefault="005A33B1" w:rsidP="005A33B1">
      <w:pPr>
        <w:tabs>
          <w:tab w:val="center" w:pos="4819"/>
          <w:tab w:val="left" w:pos="6837"/>
        </w:tabs>
        <w:spacing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ab/>
        <w:t>ประจำปีงบประมาณ พ.ศ. 256</w:t>
      </w:r>
      <w:r>
        <w:rPr>
          <w:rFonts w:ascii="TH SarabunIT๙" w:hAnsi="TH SarabunIT๙" w:cs="TH SarabunIT๙" w:hint="cs"/>
          <w:b/>
          <w:bCs/>
          <w:color w:val="FFFFFF" w:themeColor="background1"/>
          <w:sz w:val="32"/>
          <w:szCs w:val="32"/>
          <w:cs/>
        </w:rPr>
        <w:t>7</w:t>
      </w:r>
      <w:r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ab/>
      </w:r>
    </w:p>
    <w:p w14:paraId="1D639179" w14:textId="77777777" w:rsidR="005A33B1" w:rsidRPr="003F6C31" w:rsidRDefault="005A33B1" w:rsidP="005A33B1">
      <w:pPr>
        <w:tabs>
          <w:tab w:val="center" w:pos="4819"/>
          <w:tab w:val="left" w:pos="6837"/>
        </w:tabs>
        <w:spacing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2A5779E4" w14:textId="77777777" w:rsidR="00650E14" w:rsidRPr="003F6C31" w:rsidRDefault="00650E14" w:rsidP="00650E1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5692C472" w14:textId="5673D5A6" w:rsidR="00890293" w:rsidRPr="003F6C31" w:rsidRDefault="009826AF" w:rsidP="00D30F7E">
      <w:pPr>
        <w:spacing w:before="240" w:line="240" w:lineRule="auto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  <w:cs/>
        </w:rPr>
      </w:pPr>
      <w:r w:rsidRPr="009826AF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 21 ต.ค.66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060C8" w:rsidRPr="003F6C31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3F6C31" w:rsidRPr="003F6C31">
        <w:rPr>
          <w:rFonts w:ascii="TH SarabunIT๙" w:hAnsi="TH SarabunIT๙" w:cs="TH SarabunIT๙"/>
          <w:sz w:val="32"/>
          <w:szCs w:val="32"/>
          <w:cs/>
        </w:rPr>
        <w:t>ภูธรบ้านกวาง</w:t>
      </w:r>
      <w:r w:rsidR="00A060C8" w:rsidRPr="003F6C31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ได้ดำเนินการประชุมการขับเคลื่อนการประเมินคุณธรรมและความโปร่งใส ในการดำเนินงานของหน่วยงานภาครัฐ (</w:t>
      </w:r>
      <w:r w:rsidR="00A060C8" w:rsidRPr="003F6C31">
        <w:rPr>
          <w:rFonts w:ascii="TH SarabunIT๙" w:hAnsi="TH SarabunIT๙" w:cs="TH SarabunIT๙"/>
          <w:sz w:val="32"/>
          <w:szCs w:val="32"/>
        </w:rPr>
        <w:t xml:space="preserve">Integrity &amp; Transparency Assessment: ITA) </w:t>
      </w:r>
      <w:r w:rsidR="00A060C8" w:rsidRPr="003F6C31">
        <w:rPr>
          <w:rFonts w:ascii="TH SarabunIT๙" w:hAnsi="TH SarabunIT๙" w:cs="TH SarabunIT๙"/>
          <w:sz w:val="32"/>
          <w:szCs w:val="32"/>
          <w:cs/>
        </w:rPr>
        <w:t>ของสถานีตำรวจ ประจำ</w:t>
      </w:r>
      <w:r w:rsidR="00145E1F" w:rsidRPr="003F6C3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A33B1">
        <w:rPr>
          <w:rFonts w:ascii="TH SarabunIT๙" w:hAnsi="TH SarabunIT๙" w:cs="TH SarabunIT๙"/>
          <w:sz w:val="32"/>
          <w:szCs w:val="32"/>
          <w:cs/>
        </w:rPr>
        <w:t>ปีงบประมาณ พ.ศ. 256</w:t>
      </w:r>
      <w:r w:rsidR="005A33B1">
        <w:rPr>
          <w:rFonts w:ascii="TH SarabunIT๙" w:hAnsi="TH SarabunIT๙" w:cs="TH SarabunIT๙" w:hint="cs"/>
          <w:sz w:val="32"/>
          <w:szCs w:val="32"/>
          <w:cs/>
        </w:rPr>
        <w:t>7</w:t>
      </w:r>
      <w:r w:rsidR="00A060C8" w:rsidRPr="003F6C31">
        <w:rPr>
          <w:rFonts w:ascii="TH SarabunIT๙" w:hAnsi="TH SarabunIT๙" w:cs="TH SarabunIT๙"/>
          <w:sz w:val="32"/>
          <w:szCs w:val="32"/>
          <w:cs/>
        </w:rPr>
        <w:t xml:space="preserve"> โ</w:t>
      </w:r>
      <w:r w:rsidR="00EE19D8" w:rsidRPr="003F6C31">
        <w:rPr>
          <w:rFonts w:ascii="TH SarabunIT๙" w:hAnsi="TH SarabunIT๙" w:cs="TH SarabunIT๙"/>
          <w:sz w:val="32"/>
          <w:szCs w:val="32"/>
          <w:cs/>
        </w:rPr>
        <w:t>ดยมี</w:t>
      </w:r>
      <w:r w:rsidR="005A33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F6C31" w:rsidRPr="003F6C31">
        <w:rPr>
          <w:rFonts w:ascii="TH SarabunIT๙" w:hAnsi="TH SarabunIT๙" w:cs="TH SarabunIT๙"/>
          <w:sz w:val="32"/>
          <w:szCs w:val="32"/>
          <w:cs/>
        </w:rPr>
        <w:t>พ.ต.ท.กิตติพงษ์ กังวาลไกล</w:t>
      </w:r>
      <w:r w:rsidR="00A060C8" w:rsidRPr="003F6C3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F6C31" w:rsidRPr="003F6C31">
        <w:rPr>
          <w:rFonts w:ascii="TH SarabunIT๙" w:hAnsi="TH SarabunIT๙" w:cs="TH SarabunIT๙"/>
          <w:sz w:val="32"/>
          <w:szCs w:val="32"/>
          <w:cs/>
        </w:rPr>
        <w:t>สารวัตรใหญ่</w:t>
      </w:r>
      <w:r w:rsidR="00A060C8" w:rsidRPr="003F6C31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3F6C31" w:rsidRPr="003F6C31">
        <w:rPr>
          <w:rFonts w:ascii="TH SarabunIT๙" w:hAnsi="TH SarabunIT๙" w:cs="TH SarabunIT๙"/>
          <w:sz w:val="32"/>
          <w:szCs w:val="32"/>
          <w:cs/>
        </w:rPr>
        <w:t>ภูธรบ้านกวาง</w:t>
      </w:r>
      <w:r w:rsidR="00A060C8" w:rsidRPr="003F6C31">
        <w:rPr>
          <w:rFonts w:ascii="TH SarabunIT๙" w:hAnsi="TH SarabunIT๙" w:cs="TH SarabunIT๙"/>
          <w:sz w:val="32"/>
          <w:szCs w:val="32"/>
          <w:cs/>
        </w:rPr>
        <w:t xml:space="preserve"> เป็นประธาน    การประชุม ซึ่งการประชุมดังกล่าว มีวัตถุประสงค์เพื่อแจ้งคำสั่งแต่งตั้งคณะขับเคลื่อนการประเมินคุณธรรม         และความโปร่งใสในการดำเนินงานของหน่วยงานภาครัฐ (</w:t>
      </w:r>
      <w:r w:rsidR="00A060C8" w:rsidRPr="003F6C31">
        <w:rPr>
          <w:rFonts w:ascii="TH SarabunIT๙" w:hAnsi="TH SarabunIT๙" w:cs="TH SarabunIT๙"/>
          <w:sz w:val="32"/>
          <w:szCs w:val="32"/>
        </w:rPr>
        <w:t xml:space="preserve">Integrity and Transparency Assessment: ITA)      </w:t>
      </w:r>
      <w:r w:rsidR="00A060C8" w:rsidRPr="003F6C31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</w:t>
      </w:r>
      <w:r w:rsidR="0002789D" w:rsidRPr="003F6C31">
        <w:rPr>
          <w:rFonts w:ascii="TH SarabunIT๙" w:hAnsi="TH SarabunIT๙" w:cs="TH SarabunIT๙"/>
          <w:sz w:val="32"/>
          <w:szCs w:val="32"/>
          <w:cs/>
        </w:rPr>
        <w:t>และ</w:t>
      </w:r>
      <w:r w:rsidR="00EE19D8" w:rsidRPr="003F6C31">
        <w:rPr>
          <w:rFonts w:ascii="TH SarabunIT๙" w:hAnsi="TH SarabunIT๙" w:cs="TH SarabunIT๙"/>
          <w:sz w:val="32"/>
          <w:szCs w:val="32"/>
          <w:cs/>
        </w:rPr>
        <w:t>ทำ</w:t>
      </w:r>
      <w:r w:rsidR="0002789D" w:rsidRPr="003F6C31">
        <w:rPr>
          <w:rFonts w:ascii="TH SarabunIT๙" w:hAnsi="TH SarabunIT๙" w:cs="TH SarabunIT๙"/>
          <w:sz w:val="32"/>
          <w:szCs w:val="32"/>
          <w:cs/>
        </w:rPr>
        <w:t>ความ</w:t>
      </w:r>
      <w:r w:rsidR="00A060C8" w:rsidRPr="003F6C31">
        <w:rPr>
          <w:rFonts w:ascii="TH SarabunIT๙" w:hAnsi="TH SarabunIT๙" w:cs="TH SarabunIT๙"/>
          <w:sz w:val="32"/>
          <w:szCs w:val="32"/>
          <w:cs/>
        </w:rPr>
        <w:t>เข้าใจ</w:t>
      </w:r>
      <w:r w:rsidR="0002789D" w:rsidRPr="003F6C31">
        <w:rPr>
          <w:rFonts w:ascii="TH SarabunIT๙" w:hAnsi="TH SarabunIT๙" w:cs="TH SarabunIT๙"/>
          <w:sz w:val="32"/>
          <w:szCs w:val="32"/>
          <w:cs/>
        </w:rPr>
        <w:t xml:space="preserve"> วางแผนการดำเนินงานตามกรอบระยะเวลา</w:t>
      </w:r>
      <w:r w:rsidR="00A060C8" w:rsidRPr="003F6C31">
        <w:rPr>
          <w:rFonts w:ascii="TH SarabunIT๙" w:hAnsi="TH SarabunIT๙" w:cs="TH SarabunIT๙"/>
          <w:sz w:val="32"/>
          <w:szCs w:val="32"/>
          <w:cs/>
        </w:rPr>
        <w:t>การประเมินคุณธรรม</w:t>
      </w:r>
      <w:r w:rsidR="0002789D" w:rsidRPr="003F6C31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A060C8" w:rsidRPr="003F6C31">
        <w:rPr>
          <w:rFonts w:ascii="TH SarabunIT๙" w:hAnsi="TH SarabunIT๙" w:cs="TH SarabunIT๙"/>
          <w:sz w:val="32"/>
          <w:szCs w:val="32"/>
          <w:cs/>
        </w:rPr>
        <w:t>และความโปร่งใสในการดำเนินงานของหน่วยงานภาครัฐ (</w:t>
      </w:r>
      <w:r w:rsidR="00A060C8" w:rsidRPr="003F6C31">
        <w:rPr>
          <w:rFonts w:ascii="TH SarabunIT๙" w:hAnsi="TH SarabunIT๙" w:cs="TH SarabunIT๙"/>
          <w:sz w:val="32"/>
          <w:szCs w:val="32"/>
        </w:rPr>
        <w:t>Integrity &amp; Transparency Assessment:</w:t>
      </w:r>
      <w:r w:rsidR="00650E14" w:rsidRPr="003F6C3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060C8" w:rsidRPr="003F6C31">
        <w:rPr>
          <w:rFonts w:ascii="TH SarabunIT๙" w:hAnsi="TH SarabunIT๙" w:cs="TH SarabunIT๙"/>
          <w:sz w:val="32"/>
          <w:szCs w:val="32"/>
        </w:rPr>
        <w:t xml:space="preserve">ITA) </w:t>
      </w:r>
      <w:r w:rsidR="00A060C8" w:rsidRPr="003F6C31">
        <w:rPr>
          <w:rFonts w:ascii="TH SarabunIT๙" w:hAnsi="TH SarabunIT๙" w:cs="TH SarabunIT๙"/>
          <w:sz w:val="32"/>
          <w:szCs w:val="32"/>
          <w:cs/>
        </w:rPr>
        <w:t>ของสถานีตำรวจ ประจำ</w:t>
      </w:r>
      <w:r w:rsidR="00B71B86" w:rsidRPr="003F6C31">
        <w:rPr>
          <w:rFonts w:ascii="TH SarabunIT๙" w:hAnsi="TH SarabunIT๙" w:cs="TH SarabunIT๙"/>
          <w:sz w:val="32"/>
          <w:szCs w:val="32"/>
          <w:cs/>
        </w:rPr>
        <w:t xml:space="preserve">ปีงบประมาณ </w:t>
      </w:r>
      <w:r w:rsidR="005A33B1">
        <w:rPr>
          <w:rFonts w:ascii="TH SarabunIT๙" w:hAnsi="TH SarabunIT๙" w:cs="TH SarabunIT๙"/>
          <w:sz w:val="32"/>
          <w:szCs w:val="32"/>
          <w:cs/>
        </w:rPr>
        <w:t>พ.ศ. 256</w:t>
      </w:r>
      <w:r w:rsidR="005A33B1">
        <w:rPr>
          <w:rFonts w:ascii="TH SarabunIT๙" w:hAnsi="TH SarabunIT๙" w:cs="TH SarabunIT๙" w:hint="cs"/>
          <w:sz w:val="32"/>
          <w:szCs w:val="32"/>
          <w:cs/>
        </w:rPr>
        <w:t>7</w:t>
      </w:r>
      <w:r w:rsidR="00A060C8" w:rsidRPr="003F6C3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30F7E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7936BEA6" w14:textId="587D97E7" w:rsidR="0002789D" w:rsidRPr="003F6C31" w:rsidRDefault="00A060C8" w:rsidP="00AC0025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F6C3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789D" w:rsidRPr="003F6C31">
        <w:rPr>
          <w:rFonts w:ascii="TH SarabunIT๙" w:hAnsi="TH SarabunIT๙" w:cs="TH SarabunIT๙"/>
          <w:sz w:val="32"/>
          <w:szCs w:val="32"/>
          <w:cs/>
        </w:rPr>
        <w:t>แบบวัดการรับรู้ของผู้มีส่วนได้ส่วนเสียภายใน (</w:t>
      </w:r>
      <w:r w:rsidR="0002789D" w:rsidRPr="003F6C31">
        <w:rPr>
          <w:rFonts w:ascii="TH SarabunIT๙" w:hAnsi="TH SarabunIT๙" w:cs="TH SarabunIT๙"/>
          <w:sz w:val="32"/>
          <w:szCs w:val="32"/>
        </w:rPr>
        <w:t xml:space="preserve">Internal Integrity and Transparency Assessment: IIT) </w:t>
      </w:r>
    </w:p>
    <w:p w14:paraId="5692C474" w14:textId="38FF20C6" w:rsidR="00A060C8" w:rsidRPr="003F6C31" w:rsidRDefault="0002789D" w:rsidP="0002789D">
      <w:pPr>
        <w:spacing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3F6C31">
        <w:rPr>
          <w:rFonts w:ascii="TH SarabunIT๙" w:hAnsi="TH SarabunIT๙" w:cs="TH SarabunIT๙"/>
          <w:sz w:val="32"/>
          <w:szCs w:val="32"/>
          <w:cs/>
        </w:rPr>
        <w:t>- ให้</w:t>
      </w:r>
      <w:r w:rsidR="00DF47DF" w:rsidRPr="003F6C31">
        <w:rPr>
          <w:rFonts w:ascii="TH SarabunIT๙" w:hAnsi="TH SarabunIT๙" w:cs="TH SarabunIT๙"/>
          <w:sz w:val="32"/>
          <w:szCs w:val="32"/>
          <w:cs/>
        </w:rPr>
        <w:t>เจ้าหน้าที่</w:t>
      </w:r>
      <w:r w:rsidRPr="003F6C31">
        <w:rPr>
          <w:rFonts w:ascii="TH SarabunIT๙" w:hAnsi="TH SarabunIT๙" w:cs="TH SarabunIT๙"/>
          <w:sz w:val="32"/>
          <w:szCs w:val="32"/>
          <w:cs/>
        </w:rPr>
        <w:t>ตำรวจ ทำความเข้าใจในข้อคำถามและสร้างความตระหนักรู้เกี่ยวกับประเด็น  ข้อคำถามให้ผู้มีส่วนได้ส่วนเสียภายในทราบ ก่อนทำการประเมินแบบวัดการรับรู้ของผู้มีส่วนได้ส่วนเสียภายใน</w:t>
      </w:r>
      <w:r w:rsidRPr="003F6C31">
        <w:rPr>
          <w:rFonts w:ascii="TH SarabunIT๙" w:hAnsi="TH SarabunIT๙" w:cs="TH SarabunIT๙"/>
          <w:sz w:val="32"/>
          <w:szCs w:val="32"/>
        </w:rPr>
        <w:t xml:space="preserve"> (IIT)</w:t>
      </w:r>
    </w:p>
    <w:p w14:paraId="2C81A5BD" w14:textId="77777777" w:rsidR="00D30F7E" w:rsidRDefault="00DF47DF" w:rsidP="003F6C31">
      <w:pPr>
        <w:spacing w:line="240" w:lineRule="auto"/>
        <w:ind w:firstLine="2160"/>
        <w:jc w:val="thaiDistribute"/>
        <w:rPr>
          <w:rFonts w:ascii="TH SarabunIT๙" w:hAnsi="TH SarabunIT๙" w:cs="TH SarabunIT๙" w:hint="cs"/>
          <w:noProof/>
          <w:sz w:val="32"/>
          <w:szCs w:val="32"/>
        </w:rPr>
      </w:pPr>
      <w:r w:rsidRPr="003F6C31">
        <w:rPr>
          <w:rFonts w:ascii="TH SarabunIT๙" w:hAnsi="TH SarabunIT๙" w:cs="TH SarabunIT๙"/>
          <w:sz w:val="32"/>
          <w:szCs w:val="32"/>
        </w:rPr>
        <w:t>-</w:t>
      </w:r>
      <w:r w:rsidR="003F6C31" w:rsidRPr="003F6C31">
        <w:rPr>
          <w:rFonts w:ascii="TH SarabunIT๙" w:hAnsi="TH SarabunIT๙" w:cs="TH SarabunIT๙"/>
          <w:sz w:val="32"/>
          <w:szCs w:val="32"/>
          <w:cs/>
        </w:rPr>
        <w:t>มอบฝ่ายยุทธศาสตร์และงานเทคโนโลยีสารสนเทศ สภ.</w:t>
      </w:r>
      <w:r w:rsidR="003F6C31">
        <w:rPr>
          <w:rFonts w:ascii="TH SarabunIT๙" w:hAnsi="TH SarabunIT๙" w:cs="TH SarabunIT๙" w:hint="cs"/>
          <w:sz w:val="32"/>
          <w:szCs w:val="32"/>
          <w:cs/>
        </w:rPr>
        <w:t>บ้านกวาง</w:t>
      </w:r>
      <w:r w:rsidR="003F6C31" w:rsidRPr="003F6C31">
        <w:rPr>
          <w:rFonts w:ascii="TH SarabunIT๙" w:hAnsi="TH SarabunIT๙" w:cs="TH SarabunIT๙"/>
          <w:sz w:val="32"/>
          <w:szCs w:val="32"/>
          <w:cs/>
        </w:rPr>
        <w:t xml:space="preserve"> ดำเนินการ เพื่อพัฒนาการ</w:t>
      </w:r>
      <w:r w:rsidR="003F6C31" w:rsidRPr="003F6C31">
        <w:rPr>
          <w:rFonts w:ascii="TH SarabunIT๙" w:hAnsi="TH SarabunIT๙" w:cs="TH SarabunIT๙"/>
          <w:sz w:val="32"/>
          <w:szCs w:val="32"/>
        </w:rPr>
        <w:t xml:space="preserve"> </w:t>
      </w:r>
      <w:r w:rsidR="003F6C31" w:rsidRPr="003F6C31">
        <w:rPr>
          <w:rFonts w:ascii="TH SarabunIT๙" w:hAnsi="TH SarabunIT๙" w:cs="TH SarabunIT๙"/>
          <w:sz w:val="32"/>
          <w:szCs w:val="32"/>
          <w:cs/>
        </w:rPr>
        <w:t>ปฏิบัติหน้าที่และการให้บริการตามประเด็นการประเมิน พร้อมทั้งมีการสื่อสาร และประชาสัมพันธ์ อย่างต่อเนื่อง</w:t>
      </w:r>
    </w:p>
    <w:p w14:paraId="19BA4A73" w14:textId="20A05435" w:rsidR="00DF47DF" w:rsidRPr="003F6C31" w:rsidRDefault="00D30F7E" w:rsidP="00D30F7E">
      <w:pPr>
        <w:spacing w:line="240" w:lineRule="auto"/>
        <w:ind w:firstLine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9F442E0" wp14:editId="2C1126A6">
            <wp:simplePos x="0" y="0"/>
            <wp:positionH relativeFrom="column">
              <wp:posOffset>-184785</wp:posOffset>
            </wp:positionH>
            <wp:positionV relativeFrom="paragraph">
              <wp:posOffset>207010</wp:posOffset>
            </wp:positionV>
            <wp:extent cx="2980055" cy="22339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7848590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1C3B7B1D" wp14:editId="41CB3731">
            <wp:simplePos x="0" y="0"/>
            <wp:positionH relativeFrom="column">
              <wp:posOffset>3146812</wp:posOffset>
            </wp:positionH>
            <wp:positionV relativeFrom="paragraph">
              <wp:posOffset>207314</wp:posOffset>
            </wp:positionV>
            <wp:extent cx="2969260" cy="2226310"/>
            <wp:effectExtent l="0" t="0" r="254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7848592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0366E" w14:textId="77777777" w:rsidR="00D30F7E" w:rsidRDefault="00D30F7E" w:rsidP="003F6C31">
      <w:pPr>
        <w:spacing w:before="240" w:after="0" w:line="240" w:lineRule="auto"/>
        <w:ind w:left="720" w:firstLine="72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7FE4E27D" w14:textId="456FDBE5" w:rsidR="00D30F7E" w:rsidRDefault="00D30F7E" w:rsidP="003F6C31">
      <w:pPr>
        <w:spacing w:before="240" w:after="0" w:line="240" w:lineRule="auto"/>
        <w:ind w:left="720" w:firstLine="72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AD1CF06" w14:textId="77777777" w:rsidR="00D30F7E" w:rsidRDefault="00D30F7E" w:rsidP="003F6C31">
      <w:pPr>
        <w:spacing w:before="240" w:after="0" w:line="240" w:lineRule="auto"/>
        <w:ind w:left="720" w:firstLine="72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585CF00" w14:textId="77777777" w:rsidR="00D30F7E" w:rsidRDefault="00D30F7E" w:rsidP="003F6C31">
      <w:pPr>
        <w:spacing w:before="240" w:after="0" w:line="240" w:lineRule="auto"/>
        <w:ind w:left="720" w:firstLine="72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96305CD" w14:textId="77777777" w:rsidR="00D30F7E" w:rsidRDefault="00D30F7E" w:rsidP="003F6C31">
      <w:pPr>
        <w:spacing w:before="240" w:after="0" w:line="240" w:lineRule="auto"/>
        <w:ind w:left="720" w:firstLine="72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6E231EF" w14:textId="77777777" w:rsidR="00D30F7E" w:rsidRDefault="00D30F7E" w:rsidP="003F6C31">
      <w:pPr>
        <w:spacing w:before="240" w:after="0" w:line="240" w:lineRule="auto"/>
        <w:ind w:left="720" w:firstLine="72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3AD368A" w14:textId="77777777" w:rsidR="00D30F7E" w:rsidRDefault="00D30F7E" w:rsidP="003F6C31">
      <w:pPr>
        <w:spacing w:before="240" w:after="0" w:line="240" w:lineRule="auto"/>
        <w:ind w:left="720" w:firstLine="72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A62759D" w14:textId="77777777" w:rsidR="00D30F7E" w:rsidRDefault="00D30F7E" w:rsidP="003F6C31">
      <w:pPr>
        <w:spacing w:before="240"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</w:p>
    <w:p w14:paraId="218EAB79" w14:textId="52984AF5" w:rsidR="003F6C31" w:rsidRPr="009826AF" w:rsidRDefault="009826AF" w:rsidP="009826AF">
      <w:pPr>
        <w:ind w:firstLine="720"/>
        <w:rPr>
          <w:rFonts w:ascii="TH SarabunIT๙" w:hAnsi="TH SarabunIT๙" w:cs="TH SarabunIT๙" w:hint="cs"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เมื่อวันที่ 25 พ.ย.66 </w:t>
      </w:r>
      <w:r>
        <w:rPr>
          <w:rFonts w:ascii="TH SarabunIT๙" w:hAnsi="TH SarabunIT๙" w:cs="TH SarabunIT๙" w:hint="cs"/>
          <w:sz w:val="32"/>
          <w:szCs w:val="32"/>
          <w:cs/>
        </w:rPr>
        <w:t>นำโดย พ.ต.ท.กิตติพงษ์ กังวาลไกล พร้อมด้วยข้าราชการำรวจ สภ.บ้านกวาง ได้ออกประชาสัมพันธ์ เผยแพร่</w:t>
      </w:r>
      <w:r w:rsidR="003F6C31" w:rsidRPr="003F6C31">
        <w:rPr>
          <w:rFonts w:ascii="TH SarabunIT๙" w:hAnsi="TH SarabunIT๙" w:cs="TH SarabunIT๙"/>
          <w:sz w:val="32"/>
          <w:szCs w:val="32"/>
          <w:cs/>
        </w:rPr>
        <w:t>แบบวัดการรับรู้ของผู้มีส่วนได้ส่วนเสียภายนอก (</w:t>
      </w:r>
      <w:r w:rsidR="003F6C31" w:rsidRPr="003F6C31">
        <w:rPr>
          <w:rFonts w:ascii="TH SarabunIT๙" w:hAnsi="TH SarabunIT๙" w:cs="TH SarabunIT๙"/>
          <w:sz w:val="32"/>
          <w:szCs w:val="32"/>
        </w:rPr>
        <w:t xml:space="preserve">External Integrity &amp; </w:t>
      </w:r>
      <w:r w:rsidR="00A7454E">
        <w:rPr>
          <w:rFonts w:ascii="TH SarabunIT๙" w:hAnsi="TH SarabunIT๙" w:cs="TH SarabunIT๙"/>
          <w:sz w:val="32"/>
          <w:szCs w:val="32"/>
        </w:rPr>
        <w:t xml:space="preserve">Transparency Assessment : EIT) </w:t>
      </w:r>
      <w:r w:rsidR="003F6C31" w:rsidRPr="003F6C31">
        <w:rPr>
          <w:rFonts w:ascii="TH SarabunIT๙" w:hAnsi="TH SarabunIT๙" w:cs="TH SarabunIT๙"/>
          <w:sz w:val="32"/>
          <w:szCs w:val="32"/>
        </w:rPr>
        <w:t xml:space="preserve"> </w:t>
      </w:r>
      <w:r w:rsidR="003F6C31" w:rsidRPr="003F6C31">
        <w:rPr>
          <w:rFonts w:ascii="TH SarabunIT๙" w:hAnsi="TH SarabunIT๙" w:cs="TH SarabunIT๙"/>
          <w:sz w:val="32"/>
          <w:szCs w:val="32"/>
          <w:cs/>
        </w:rPr>
        <w:t>สถานีตำรวจภูธรบ้านกวาง ได้ประชาสัมพันธ์เกี่ยวกับการประเมินคุณธรรมและความโปร่งใส</w:t>
      </w:r>
      <w:r w:rsidR="003F6C31" w:rsidRPr="003F6C31">
        <w:rPr>
          <w:rFonts w:ascii="TH SarabunIT๙" w:hAnsi="TH SarabunIT๙" w:cs="TH SarabunIT๙"/>
          <w:sz w:val="32"/>
          <w:szCs w:val="32"/>
        </w:rPr>
        <w:t xml:space="preserve"> </w:t>
      </w:r>
      <w:r w:rsidR="003F6C31" w:rsidRPr="003F6C31">
        <w:rPr>
          <w:rFonts w:ascii="TH SarabunIT๙" w:hAnsi="TH SarabunIT๙" w:cs="TH SarabunIT๙"/>
          <w:sz w:val="32"/>
          <w:szCs w:val="32"/>
          <w:cs/>
        </w:rPr>
        <w:t>ในการดำเนินงานของหน่วยงานภาครัฐ (</w:t>
      </w:r>
      <w:r w:rsidR="003F6C31" w:rsidRPr="003F6C31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="003F6C31" w:rsidRPr="003F6C31">
        <w:rPr>
          <w:rFonts w:ascii="TH SarabunIT๙" w:hAnsi="TH SarabunIT๙" w:cs="TH SarabunIT๙"/>
          <w:sz w:val="32"/>
          <w:szCs w:val="32"/>
          <w:cs/>
        </w:rPr>
        <w:t>ของสถานีตำรวจ ให้แก่</w:t>
      </w:r>
      <w:r w:rsidR="003F6C31" w:rsidRPr="003F6C31">
        <w:rPr>
          <w:rFonts w:ascii="TH SarabunIT๙" w:hAnsi="TH SarabunIT๙" w:cs="TH SarabunIT๙"/>
          <w:sz w:val="32"/>
          <w:szCs w:val="32"/>
        </w:rPr>
        <w:t xml:space="preserve"> </w:t>
      </w:r>
      <w:r w:rsidR="003F6C31" w:rsidRPr="003F6C31">
        <w:rPr>
          <w:rFonts w:ascii="TH SarabunIT๙" w:hAnsi="TH SarabunIT๙" w:cs="TH SarabunIT๙"/>
          <w:sz w:val="32"/>
          <w:szCs w:val="32"/>
          <w:cs/>
        </w:rPr>
        <w:t>ประชาชนผู้มาใช้บริการประจำจุดประชาสัมพันธ์ ให้คำแนะนำและขอคยวามร่วมมือในการทำแบบวัดการรับรู้</w:t>
      </w:r>
      <w:r w:rsidR="003F6C31" w:rsidRPr="003F6C31">
        <w:rPr>
          <w:rFonts w:ascii="TH SarabunIT๙" w:hAnsi="TH SarabunIT๙" w:cs="TH SarabunIT๙"/>
          <w:sz w:val="32"/>
          <w:szCs w:val="32"/>
        </w:rPr>
        <w:t xml:space="preserve"> </w:t>
      </w:r>
      <w:r w:rsidR="003F6C31" w:rsidRPr="003F6C31">
        <w:rPr>
          <w:rFonts w:ascii="TH SarabunIT๙" w:hAnsi="TH SarabunIT๙" w:cs="TH SarabunIT๙"/>
          <w:sz w:val="32"/>
          <w:szCs w:val="32"/>
          <w:cs/>
        </w:rPr>
        <w:t>ความร่วมมือในการทำแบบวัดการรับรู้ของผู้มีส่วนได้ ส่วนเสียภายนอก (</w:t>
      </w:r>
      <w:r w:rsidR="003F6C31" w:rsidRPr="003F6C31">
        <w:rPr>
          <w:rFonts w:ascii="TH SarabunIT๙" w:hAnsi="TH SarabunIT๙" w:cs="TH SarabunIT๙"/>
          <w:sz w:val="32"/>
          <w:szCs w:val="32"/>
        </w:rPr>
        <w:t xml:space="preserve">EIT) - </w:t>
      </w:r>
      <w:r w:rsidR="003F6C31" w:rsidRPr="003F6C31">
        <w:rPr>
          <w:rFonts w:ascii="TH SarabunIT๙" w:hAnsi="TH SarabunIT๙" w:cs="TH SarabunIT๙"/>
          <w:sz w:val="32"/>
          <w:szCs w:val="32"/>
          <w:cs/>
        </w:rPr>
        <w:t>มอบหัวหน้าฝ่ายและทุกแผนกงาน ให้พัฒนาและยกระดับการให้บริการ จัดเจ้าหน้าที่ ณ</w:t>
      </w:r>
      <w:r w:rsidR="003F6C31" w:rsidRPr="003F6C31">
        <w:rPr>
          <w:rFonts w:ascii="TH SarabunIT๙" w:hAnsi="TH SarabunIT๙" w:cs="TH SarabunIT๙"/>
          <w:sz w:val="32"/>
          <w:szCs w:val="32"/>
        </w:rPr>
        <w:t xml:space="preserve"> </w:t>
      </w:r>
      <w:r w:rsidR="003F6C31" w:rsidRPr="003F6C31">
        <w:rPr>
          <w:rFonts w:ascii="TH SarabunIT๙" w:hAnsi="TH SarabunIT๙" w:cs="TH SarabunIT๙"/>
          <w:sz w:val="32"/>
          <w:szCs w:val="32"/>
          <w:cs/>
        </w:rPr>
        <w:t>จุดประชาสัมพันธ์ เผยแพร่ ขั้นตอน คู่มือการปฏิบัติ</w:t>
      </w:r>
    </w:p>
    <w:p w14:paraId="1578EF91" w14:textId="43A31DD7" w:rsidR="003F6C31" w:rsidRDefault="00A7454E" w:rsidP="00A7454E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6006BCB2" wp14:editId="7F641FBE">
            <wp:simplePos x="0" y="0"/>
            <wp:positionH relativeFrom="column">
              <wp:posOffset>3204514</wp:posOffset>
            </wp:positionH>
            <wp:positionV relativeFrom="paragraph">
              <wp:posOffset>1432560</wp:posOffset>
            </wp:positionV>
            <wp:extent cx="3008630" cy="2218055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1C0D88A" wp14:editId="390620C1">
            <wp:simplePos x="0" y="0"/>
            <wp:positionH relativeFrom="column">
              <wp:posOffset>-455295</wp:posOffset>
            </wp:positionH>
            <wp:positionV relativeFrom="paragraph">
              <wp:posOffset>1431925</wp:posOffset>
            </wp:positionV>
            <wp:extent cx="2917825" cy="218757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C31" w:rsidRPr="003F6C31">
        <w:rPr>
          <w:rFonts w:ascii="TH SarabunIT๙" w:hAnsi="TH SarabunIT๙" w:cs="TH SarabunIT๙"/>
          <w:sz w:val="32"/>
          <w:szCs w:val="32"/>
        </w:rPr>
        <w:t xml:space="preserve"> </w:t>
      </w:r>
      <w:r w:rsidR="003F6C31" w:rsidRPr="003F6C31">
        <w:rPr>
          <w:rFonts w:ascii="TH SarabunIT๙" w:hAnsi="TH SarabunIT๙" w:cs="TH SarabunIT๙"/>
          <w:sz w:val="32"/>
          <w:szCs w:val="32"/>
          <w:cs/>
        </w:rPr>
        <w:t>มอบหัวหน้าฝ่ายและงานเทคโนโลยีสารสนเทศ สถานีตำรวจภูธรบ้านกวาง เผยแพร่ สื่อสาร</w:t>
      </w:r>
      <w:r w:rsidR="003F6C31" w:rsidRPr="003F6C31">
        <w:rPr>
          <w:rFonts w:ascii="TH SarabunIT๙" w:hAnsi="TH SarabunIT๙" w:cs="TH SarabunIT๙"/>
          <w:sz w:val="32"/>
          <w:szCs w:val="32"/>
        </w:rPr>
        <w:t xml:space="preserve"> </w:t>
      </w:r>
      <w:r w:rsidR="003F6C31" w:rsidRPr="003F6C31">
        <w:rPr>
          <w:rFonts w:ascii="TH SarabunIT๙" w:hAnsi="TH SarabunIT๙" w:cs="TH SarabunIT๙"/>
          <w:sz w:val="32"/>
          <w:szCs w:val="32"/>
          <w:cs/>
        </w:rPr>
        <w:t>ประชาสัมพันธ์ ข้อมูลผลการดำเนินงาน และกิจกรรม ต่างๆ ที่สถานีตำรวจดำเนินการร่วมกับประชาชน ชุมชน ใน</w:t>
      </w:r>
      <w:r w:rsidR="003F6C31" w:rsidRPr="003F6C31">
        <w:rPr>
          <w:rFonts w:ascii="TH SarabunIT๙" w:hAnsi="TH SarabunIT๙" w:cs="TH SarabunIT๙"/>
          <w:sz w:val="32"/>
          <w:szCs w:val="32"/>
        </w:rPr>
        <w:t xml:space="preserve"> </w:t>
      </w:r>
      <w:r w:rsidR="003F6C31" w:rsidRPr="003F6C31">
        <w:rPr>
          <w:rFonts w:ascii="TH SarabunIT๙" w:hAnsi="TH SarabunIT๙" w:cs="TH SarabunIT๙"/>
          <w:sz w:val="32"/>
          <w:szCs w:val="32"/>
          <w:cs/>
        </w:rPr>
        <w:t xml:space="preserve">พื้นที่อย่างต่อเนื่อง และเผยแพร่ ผ่าน </w:t>
      </w:r>
      <w:r w:rsidR="003F6C31" w:rsidRPr="003F6C31">
        <w:rPr>
          <w:rFonts w:ascii="TH SarabunIT๙" w:hAnsi="TH SarabunIT๙" w:cs="TH SarabunIT๙"/>
          <w:sz w:val="32"/>
          <w:szCs w:val="32"/>
        </w:rPr>
        <w:t xml:space="preserve">Website </w:t>
      </w:r>
      <w:r w:rsidR="003F6C31" w:rsidRPr="003F6C31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3F6C31" w:rsidRPr="003F6C31">
        <w:rPr>
          <w:rFonts w:ascii="TH SarabunIT๙" w:hAnsi="TH SarabunIT๙" w:cs="TH SarabunIT๙"/>
          <w:sz w:val="32"/>
          <w:szCs w:val="32"/>
        </w:rPr>
        <w:t xml:space="preserve">Facebook </w:t>
      </w:r>
      <w:r w:rsidR="003F6C31" w:rsidRPr="003F6C31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3F6C31" w:rsidRPr="003F6C31">
        <w:rPr>
          <w:rFonts w:ascii="TH SarabunIT๙" w:hAnsi="TH SarabunIT๙" w:cs="TH SarabunIT๙"/>
          <w:sz w:val="32"/>
          <w:szCs w:val="32"/>
        </w:rPr>
        <w:t xml:space="preserve"> - </w:t>
      </w:r>
      <w:r w:rsidR="003F6C31" w:rsidRPr="003F6C31">
        <w:rPr>
          <w:rFonts w:ascii="TH SarabunIT๙" w:hAnsi="TH SarabunIT๙" w:cs="TH SarabunIT๙"/>
          <w:sz w:val="32"/>
          <w:szCs w:val="32"/>
          <w:cs/>
        </w:rPr>
        <w:t>มอบหัวหน้าฝ่ายงานเทค</w:t>
      </w:r>
      <w:r w:rsidR="00027C73">
        <w:rPr>
          <w:rFonts w:ascii="TH SarabunIT๙" w:hAnsi="TH SarabunIT๙" w:cs="TH SarabunIT๙"/>
          <w:sz w:val="32"/>
          <w:szCs w:val="32"/>
          <w:cs/>
        </w:rPr>
        <w:t>โนโลยีสารสนเทศ สถานีตำรวจภูธร</w:t>
      </w:r>
      <w:r w:rsidR="00027C73">
        <w:rPr>
          <w:rFonts w:ascii="TH SarabunIT๙" w:hAnsi="TH SarabunIT๙" w:cs="TH SarabunIT๙" w:hint="cs"/>
          <w:sz w:val="32"/>
          <w:szCs w:val="32"/>
          <w:cs/>
        </w:rPr>
        <w:t>บ้านกวาง</w:t>
      </w:r>
      <w:r w:rsidR="003F6C31" w:rsidRPr="003F6C31">
        <w:rPr>
          <w:rFonts w:ascii="TH SarabunIT๙" w:hAnsi="TH SarabunIT๙" w:cs="TH SarabunIT๙"/>
          <w:sz w:val="32"/>
          <w:szCs w:val="32"/>
          <w:cs/>
        </w:rPr>
        <w:t xml:space="preserve"> เผยแพร่ </w:t>
      </w:r>
      <w:r w:rsidR="003F6C31" w:rsidRPr="003F6C31">
        <w:rPr>
          <w:rFonts w:ascii="TH SarabunIT๙" w:hAnsi="TH SarabunIT๙" w:cs="TH SarabunIT๙"/>
          <w:sz w:val="32"/>
          <w:szCs w:val="32"/>
        </w:rPr>
        <w:t xml:space="preserve">QR Code </w:t>
      </w:r>
      <w:r w:rsidR="003F6C31" w:rsidRPr="003F6C31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="003F6C31" w:rsidRPr="003F6C31">
        <w:rPr>
          <w:rFonts w:ascii="TH SarabunIT๙" w:hAnsi="TH SarabunIT๙" w:cs="TH SarabunIT๙"/>
          <w:sz w:val="32"/>
          <w:szCs w:val="32"/>
        </w:rPr>
        <w:t xml:space="preserve">URL </w:t>
      </w:r>
      <w:r w:rsidR="003F6C31" w:rsidRPr="003F6C31">
        <w:rPr>
          <w:rFonts w:ascii="TH SarabunIT๙" w:hAnsi="TH SarabunIT๙" w:cs="TH SarabunIT๙"/>
          <w:sz w:val="32"/>
          <w:szCs w:val="32"/>
          <w:cs/>
        </w:rPr>
        <w:t>ช่องทางการเข้าตอบแบบวัดการรับรู้ของผู้มีส่วนได้ส่วนเสียภายนอก (</w:t>
      </w:r>
      <w:r w:rsidR="003F6C31" w:rsidRPr="003F6C31">
        <w:rPr>
          <w:rFonts w:ascii="TH SarabunIT๙" w:hAnsi="TH SarabunIT๙" w:cs="TH SarabunIT๙"/>
          <w:sz w:val="32"/>
          <w:szCs w:val="32"/>
        </w:rPr>
        <w:t xml:space="preserve">External Integrity &amp; Transparency Assessment : EIT) Website </w:t>
      </w:r>
      <w:r w:rsidR="003F6C31" w:rsidRPr="003F6C31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3F6C31" w:rsidRPr="003F6C31">
        <w:rPr>
          <w:rFonts w:ascii="TH SarabunIT๙" w:hAnsi="TH SarabunIT๙" w:cs="TH SarabunIT๙"/>
          <w:sz w:val="32"/>
          <w:szCs w:val="32"/>
        </w:rPr>
        <w:t xml:space="preserve">Facebook </w:t>
      </w:r>
      <w:r w:rsidR="003F6C31" w:rsidRPr="003F6C31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3F6C31" w:rsidRPr="003F6C3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6AC5F5" w14:textId="342662D3" w:rsidR="00D30F7E" w:rsidRDefault="00D30F7E" w:rsidP="0002789D">
      <w:pPr>
        <w:spacing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3908AB" w14:textId="517E6ED0" w:rsidR="00D30F7E" w:rsidRDefault="00D30F7E" w:rsidP="0002789D">
      <w:pPr>
        <w:spacing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0E5897" w14:textId="33454044" w:rsidR="00D30F7E" w:rsidRDefault="00D30F7E" w:rsidP="0002789D">
      <w:pPr>
        <w:spacing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699C35" w14:textId="77777777" w:rsidR="00D30F7E" w:rsidRDefault="00D30F7E" w:rsidP="0002789D">
      <w:pPr>
        <w:spacing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9A60C3" w14:textId="00109F70" w:rsidR="00D30F7E" w:rsidRDefault="00D30F7E" w:rsidP="0002789D">
      <w:pPr>
        <w:spacing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7F0BED" w14:textId="77777777" w:rsidR="00D30F7E" w:rsidRDefault="00D30F7E" w:rsidP="0002789D">
      <w:pPr>
        <w:spacing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F9834D" w14:textId="7455D524" w:rsidR="00D30F7E" w:rsidRDefault="00A7454E" w:rsidP="0002789D">
      <w:pPr>
        <w:spacing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4B0F502" wp14:editId="26EF965D">
            <wp:simplePos x="0" y="0"/>
            <wp:positionH relativeFrom="column">
              <wp:posOffset>1483360</wp:posOffset>
            </wp:positionH>
            <wp:positionV relativeFrom="paragraph">
              <wp:posOffset>298063</wp:posOffset>
            </wp:positionV>
            <wp:extent cx="2776656" cy="2957885"/>
            <wp:effectExtent l="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2-22 10363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656" cy="29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EF2B9" w14:textId="7CCD8AE1" w:rsidR="00D30F7E" w:rsidRDefault="00D30F7E" w:rsidP="0002789D">
      <w:pPr>
        <w:spacing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225D33" w14:textId="4EAE3159" w:rsidR="00D30F7E" w:rsidRDefault="00D30F7E" w:rsidP="0002789D">
      <w:pPr>
        <w:spacing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48CBD6" w14:textId="77777777" w:rsidR="00D30F7E" w:rsidRPr="003F6C31" w:rsidRDefault="00D30F7E" w:rsidP="0002789D">
      <w:pPr>
        <w:spacing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7FA0F4" w14:textId="77777777" w:rsidR="00DF47DF" w:rsidRDefault="00DF47DF">
      <w:pPr>
        <w:rPr>
          <w:rFonts w:ascii="TH SarabunIT๙" w:hAnsi="TH SarabunIT๙" w:cs="TH SarabunIT๙"/>
        </w:rPr>
      </w:pPr>
    </w:p>
    <w:p w14:paraId="3F22C811" w14:textId="77777777" w:rsidR="00A7454E" w:rsidRDefault="00A7454E">
      <w:pPr>
        <w:rPr>
          <w:rFonts w:ascii="TH SarabunIT๙" w:hAnsi="TH SarabunIT๙" w:cs="TH SarabunIT๙"/>
        </w:rPr>
      </w:pPr>
    </w:p>
    <w:p w14:paraId="6F87B31D" w14:textId="77777777" w:rsidR="00A7454E" w:rsidRDefault="00A7454E" w:rsidP="00A7454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7806F19" w14:textId="77777777" w:rsidR="009826AF" w:rsidRDefault="009826AF" w:rsidP="00A7454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532E09B" w14:textId="77777777" w:rsidR="009826AF" w:rsidRDefault="009826AF" w:rsidP="00A7454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1BDF81F0" w14:textId="77777777" w:rsidR="009826AF" w:rsidRDefault="009826AF" w:rsidP="00A7454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06839FD" w14:textId="4EE60543" w:rsidR="00A7454E" w:rsidRDefault="00A7454E" w:rsidP="00A7454E">
      <w:pPr>
        <w:ind w:firstLine="720"/>
        <w:rPr>
          <w:rFonts w:ascii="TH SarabunIT๙" w:hAnsi="TH SarabunIT๙" w:cs="TH SarabunIT๙" w:hint="cs"/>
          <w:sz w:val="24"/>
          <w:szCs w:val="32"/>
        </w:rPr>
      </w:pPr>
      <w:r w:rsidRPr="009826AF">
        <w:rPr>
          <w:rFonts w:ascii="TH SarabunIT๙" w:hAnsi="TH SarabunIT๙" w:cs="TH SarabunIT๙" w:hint="cs"/>
          <w:b/>
          <w:bCs/>
          <w:sz w:val="24"/>
          <w:szCs w:val="32"/>
          <w:cs/>
        </w:rPr>
        <w:t>เมื่อวันที่ 4 ธ.ค.66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นำโดย พ.ต.ท.กิตติพงษ์ กังวาลไกล พร้อมด้วยข้าราชการตำรวจ สภ.บ้านกวาง ร่วมทำบุญตักบาตร และสวดมนต์ ณ วัดมงคลถาวร ต.บ้านกวาง อ.สูงเม่น จ.แพร่ เพื่อเป็นการขัดเกลาจิตใจในการสร้างจิตสำนึก และดำเนินการตามนโยบายต่อต้านการรับสินบน (</w:t>
      </w:r>
      <w:r>
        <w:rPr>
          <w:rFonts w:ascii="TH SarabunIT๙" w:hAnsi="TH SarabunIT๙" w:cs="TH SarabunIT๙"/>
          <w:sz w:val="32"/>
          <w:szCs w:val="40"/>
        </w:rPr>
        <w:t>Anti-Bribery Policy</w:t>
      </w:r>
      <w:r>
        <w:rPr>
          <w:rFonts w:ascii="TH SarabunIT๙" w:hAnsi="TH SarabunIT๙" w:cs="TH SarabunIT๙" w:hint="cs"/>
          <w:sz w:val="24"/>
          <w:szCs w:val="32"/>
          <w:cs/>
        </w:rPr>
        <w:t>) การไม่ขอรับของกำนัล หรือประโยชน์อื่นใดในการปฏิบัติหน้าที่</w:t>
      </w:r>
    </w:p>
    <w:p w14:paraId="569BD6E4" w14:textId="6964C24A" w:rsidR="00A7454E" w:rsidRPr="00A7454E" w:rsidRDefault="00A7454E" w:rsidP="00A7454E">
      <w:pPr>
        <w:ind w:firstLine="720"/>
        <w:rPr>
          <w:rFonts w:ascii="TH SarabunIT๙" w:hAnsi="TH SarabunIT๙" w:cs="TH SarabunIT๙" w:hint="cs"/>
          <w:sz w:val="24"/>
          <w:szCs w:val="32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8" behindDoc="1" locked="0" layoutInCell="1" allowOverlap="1" wp14:anchorId="4CE9E995" wp14:editId="75C6607C">
            <wp:simplePos x="0" y="0"/>
            <wp:positionH relativeFrom="column">
              <wp:posOffset>967575</wp:posOffset>
            </wp:positionH>
            <wp:positionV relativeFrom="paragraph">
              <wp:posOffset>188595</wp:posOffset>
            </wp:positionV>
            <wp:extent cx="4155882" cy="3116911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7848589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882" cy="311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0698F" w14:textId="77777777" w:rsidR="00A7454E" w:rsidRDefault="00A7454E">
      <w:pPr>
        <w:rPr>
          <w:rFonts w:ascii="TH SarabunIT๙" w:hAnsi="TH SarabunIT๙" w:cs="TH SarabunIT๙"/>
        </w:rPr>
      </w:pPr>
    </w:p>
    <w:p w14:paraId="318E7E2C" w14:textId="77777777" w:rsidR="00A7454E" w:rsidRDefault="00A7454E">
      <w:pPr>
        <w:rPr>
          <w:rFonts w:ascii="TH SarabunIT๙" w:hAnsi="TH SarabunIT๙" w:cs="TH SarabunIT๙"/>
        </w:rPr>
      </w:pPr>
    </w:p>
    <w:p w14:paraId="428B350D" w14:textId="77777777" w:rsidR="00A7454E" w:rsidRDefault="00A7454E">
      <w:pPr>
        <w:rPr>
          <w:rFonts w:ascii="TH SarabunIT๙" w:hAnsi="TH SarabunIT๙" w:cs="TH SarabunIT๙"/>
        </w:rPr>
      </w:pPr>
    </w:p>
    <w:p w14:paraId="717F101B" w14:textId="77777777" w:rsidR="00A7454E" w:rsidRDefault="00A7454E">
      <w:pPr>
        <w:rPr>
          <w:rFonts w:ascii="TH SarabunIT๙" w:hAnsi="TH SarabunIT๙" w:cs="TH SarabunIT๙"/>
        </w:rPr>
      </w:pPr>
    </w:p>
    <w:p w14:paraId="3299DA97" w14:textId="77777777" w:rsidR="00A7454E" w:rsidRDefault="00A7454E">
      <w:pPr>
        <w:rPr>
          <w:rFonts w:ascii="TH SarabunIT๙" w:hAnsi="TH SarabunIT๙" w:cs="TH SarabunIT๙"/>
        </w:rPr>
      </w:pPr>
    </w:p>
    <w:p w14:paraId="53639338" w14:textId="77777777" w:rsidR="00A7454E" w:rsidRDefault="00A7454E">
      <w:pPr>
        <w:rPr>
          <w:rFonts w:ascii="TH SarabunIT๙" w:hAnsi="TH SarabunIT๙" w:cs="TH SarabunIT๙"/>
        </w:rPr>
      </w:pPr>
    </w:p>
    <w:p w14:paraId="2E13A64F" w14:textId="77777777" w:rsidR="00A7454E" w:rsidRDefault="00A7454E">
      <w:pPr>
        <w:rPr>
          <w:rFonts w:ascii="TH SarabunIT๙" w:hAnsi="TH SarabunIT๙" w:cs="TH SarabunIT๙"/>
        </w:rPr>
      </w:pPr>
    </w:p>
    <w:p w14:paraId="42DFEBCE" w14:textId="77777777" w:rsidR="00A7454E" w:rsidRDefault="00A7454E">
      <w:pPr>
        <w:rPr>
          <w:rFonts w:ascii="TH SarabunIT๙" w:hAnsi="TH SarabunIT๙" w:cs="TH SarabunIT๙"/>
        </w:rPr>
      </w:pPr>
    </w:p>
    <w:p w14:paraId="23662623" w14:textId="77777777" w:rsidR="00A7454E" w:rsidRDefault="00A7454E">
      <w:pPr>
        <w:rPr>
          <w:rFonts w:ascii="TH SarabunIT๙" w:hAnsi="TH SarabunIT๙" w:cs="TH SarabunIT๙"/>
        </w:rPr>
      </w:pPr>
    </w:p>
    <w:p w14:paraId="20D1E090" w14:textId="77777777" w:rsidR="00A7454E" w:rsidRDefault="00A7454E">
      <w:pPr>
        <w:rPr>
          <w:rFonts w:ascii="TH SarabunIT๙" w:hAnsi="TH SarabunIT๙" w:cs="TH SarabunIT๙"/>
        </w:rPr>
      </w:pPr>
    </w:p>
    <w:p w14:paraId="2EA0B19B" w14:textId="77777777" w:rsidR="00A7454E" w:rsidRDefault="00A7454E">
      <w:pPr>
        <w:rPr>
          <w:rFonts w:ascii="TH SarabunIT๙" w:hAnsi="TH SarabunIT๙" w:cs="TH SarabunIT๙"/>
        </w:rPr>
      </w:pPr>
    </w:p>
    <w:p w14:paraId="65CA511C" w14:textId="77777777" w:rsidR="00A7454E" w:rsidRDefault="00A7454E">
      <w:pPr>
        <w:rPr>
          <w:rFonts w:ascii="TH SarabunIT๙" w:hAnsi="TH SarabunIT๙" w:cs="TH SarabunIT๙"/>
        </w:rPr>
      </w:pPr>
    </w:p>
    <w:p w14:paraId="1D969C28" w14:textId="5A1564C1" w:rsidR="00A7454E" w:rsidRDefault="00A7454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w:drawing>
          <wp:anchor distT="0" distB="0" distL="114300" distR="114300" simplePos="0" relativeHeight="251664384" behindDoc="1" locked="0" layoutInCell="1" allowOverlap="1" wp14:anchorId="572D936D" wp14:editId="01C731B5">
            <wp:simplePos x="0" y="0"/>
            <wp:positionH relativeFrom="column">
              <wp:posOffset>688340</wp:posOffset>
            </wp:positionH>
            <wp:positionV relativeFrom="paragraph">
              <wp:posOffset>142875</wp:posOffset>
            </wp:positionV>
            <wp:extent cx="4559935" cy="256794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7848586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93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15D1C" w14:textId="2C8DE19F" w:rsidR="00A7454E" w:rsidRDefault="00A7454E">
      <w:pPr>
        <w:rPr>
          <w:rFonts w:ascii="TH SarabunIT๙" w:hAnsi="TH SarabunIT๙" w:cs="TH SarabunIT๙"/>
        </w:rPr>
      </w:pPr>
    </w:p>
    <w:p w14:paraId="078DC5F4" w14:textId="77777777" w:rsidR="00A7454E" w:rsidRDefault="00A7454E">
      <w:pPr>
        <w:rPr>
          <w:rFonts w:ascii="TH SarabunIT๙" w:hAnsi="TH SarabunIT๙" w:cs="TH SarabunIT๙"/>
        </w:rPr>
      </w:pPr>
    </w:p>
    <w:p w14:paraId="64EFDFC1" w14:textId="77777777" w:rsidR="00A7454E" w:rsidRDefault="00A7454E">
      <w:pPr>
        <w:rPr>
          <w:rFonts w:ascii="TH SarabunIT๙" w:hAnsi="TH SarabunIT๙" w:cs="TH SarabunIT๙"/>
        </w:rPr>
      </w:pPr>
    </w:p>
    <w:p w14:paraId="6167DF34" w14:textId="77777777" w:rsidR="00A7454E" w:rsidRDefault="00A7454E">
      <w:pPr>
        <w:rPr>
          <w:rFonts w:ascii="TH SarabunIT๙" w:hAnsi="TH SarabunIT๙" w:cs="TH SarabunIT๙"/>
        </w:rPr>
      </w:pPr>
    </w:p>
    <w:p w14:paraId="68EAC3E7" w14:textId="77777777" w:rsidR="00A7454E" w:rsidRDefault="00A7454E">
      <w:pPr>
        <w:rPr>
          <w:rFonts w:ascii="TH SarabunIT๙" w:hAnsi="TH SarabunIT๙" w:cs="TH SarabunIT๙"/>
        </w:rPr>
      </w:pPr>
    </w:p>
    <w:p w14:paraId="116A51FB" w14:textId="1FA5BBA3" w:rsidR="00A7454E" w:rsidRDefault="00A7454E">
      <w:pPr>
        <w:rPr>
          <w:rFonts w:ascii="TH SarabunIT๙" w:hAnsi="TH SarabunIT๙" w:cs="TH SarabunIT๙"/>
        </w:rPr>
      </w:pPr>
    </w:p>
    <w:p w14:paraId="36D7D497" w14:textId="77777777" w:rsidR="00A7454E" w:rsidRDefault="00A7454E">
      <w:pPr>
        <w:rPr>
          <w:rFonts w:ascii="TH SarabunIT๙" w:hAnsi="TH SarabunIT๙" w:cs="TH SarabunIT๙"/>
        </w:rPr>
      </w:pPr>
    </w:p>
    <w:p w14:paraId="1103667F" w14:textId="77777777" w:rsidR="00A7454E" w:rsidRDefault="00A7454E">
      <w:pPr>
        <w:rPr>
          <w:rFonts w:ascii="TH SarabunIT๙" w:hAnsi="TH SarabunIT๙" w:cs="TH SarabunIT๙"/>
        </w:rPr>
      </w:pPr>
    </w:p>
    <w:p w14:paraId="4A7FCE1C" w14:textId="77777777" w:rsidR="00A7454E" w:rsidRDefault="00A7454E">
      <w:pPr>
        <w:rPr>
          <w:rFonts w:ascii="TH SarabunIT๙" w:hAnsi="TH SarabunIT๙" w:cs="TH SarabunIT๙"/>
        </w:rPr>
      </w:pPr>
    </w:p>
    <w:p w14:paraId="2412D5F3" w14:textId="77777777" w:rsidR="00A7454E" w:rsidRDefault="00A7454E">
      <w:pPr>
        <w:rPr>
          <w:rFonts w:ascii="TH SarabunIT๙" w:hAnsi="TH SarabunIT๙" w:cs="TH SarabunIT๙"/>
        </w:rPr>
      </w:pPr>
    </w:p>
    <w:p w14:paraId="68888FAE" w14:textId="77777777" w:rsidR="009826AF" w:rsidRDefault="009826AF" w:rsidP="00A7454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43582E2" w14:textId="0935654D" w:rsidR="00A7454E" w:rsidRPr="009826AF" w:rsidRDefault="009826AF" w:rsidP="009826AF">
      <w:pPr>
        <w:ind w:firstLine="720"/>
        <w:rPr>
          <w:rFonts w:ascii="TH SarabunIT๙" w:hAnsi="TH SarabunIT๙" w:cs="TH SarabunIT๙" w:hint="cs"/>
          <w:sz w:val="32"/>
          <w:szCs w:val="32"/>
          <w:cs/>
        </w:rPr>
      </w:pPr>
      <w:r w:rsidRPr="009826AF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 16 ม.ค.67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7454E" w:rsidRPr="003F6C31">
        <w:rPr>
          <w:rFonts w:ascii="TH SarabunIT๙" w:hAnsi="TH SarabunIT๙" w:cs="TH SarabunIT๙"/>
          <w:sz w:val="32"/>
          <w:szCs w:val="32"/>
          <w:cs/>
        </w:rPr>
        <w:t>สถานีตำรวจภูธรบ้านกวาง ได้ดำเนินการประชุมการขับเคลื่อนการประเมินคุณธรรมและความโปร่งใส ในการดำเนินงานของหน่วยงานภาครัฐ (</w:t>
      </w:r>
      <w:r w:rsidR="00A7454E" w:rsidRPr="003F6C31">
        <w:rPr>
          <w:rFonts w:ascii="TH SarabunIT๙" w:hAnsi="TH SarabunIT๙" w:cs="TH SarabunIT๙"/>
          <w:sz w:val="32"/>
          <w:szCs w:val="32"/>
        </w:rPr>
        <w:t xml:space="preserve">Integrity &amp; Transparency Assessment: ITA) </w:t>
      </w:r>
      <w:r w:rsidR="00A7454E" w:rsidRPr="003F6C31">
        <w:rPr>
          <w:rFonts w:ascii="TH SarabunIT๙" w:hAnsi="TH SarabunIT๙" w:cs="TH SarabunIT๙"/>
          <w:sz w:val="32"/>
          <w:szCs w:val="32"/>
          <w:cs/>
        </w:rPr>
        <w:t>ของสถานีตำรวจ ประจำ</w:t>
      </w:r>
      <w:r>
        <w:rPr>
          <w:rFonts w:ascii="TH SarabunIT๙" w:hAnsi="TH SarabunIT๙" w:cs="TH SarabunIT๙"/>
          <w:sz w:val="32"/>
          <w:szCs w:val="32"/>
          <w:cs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A7454E">
        <w:rPr>
          <w:rFonts w:ascii="TH SarabunIT๙" w:hAnsi="TH SarabunIT๙" w:cs="TH SarabunIT๙"/>
          <w:sz w:val="32"/>
          <w:szCs w:val="32"/>
          <w:cs/>
        </w:rPr>
        <w:t>งบประมาณ พ.ศ. 256</w:t>
      </w:r>
      <w:r w:rsidR="00A7454E">
        <w:rPr>
          <w:rFonts w:ascii="TH SarabunIT๙" w:hAnsi="TH SarabunIT๙" w:cs="TH SarabunIT๙" w:hint="cs"/>
          <w:sz w:val="32"/>
          <w:szCs w:val="32"/>
          <w:cs/>
        </w:rPr>
        <w:t>7</w:t>
      </w:r>
      <w:r w:rsidR="00A7454E" w:rsidRPr="003F6C31">
        <w:rPr>
          <w:rFonts w:ascii="TH SarabunIT๙" w:hAnsi="TH SarabunIT๙" w:cs="TH SarabunIT๙"/>
          <w:sz w:val="32"/>
          <w:szCs w:val="32"/>
          <w:cs/>
        </w:rPr>
        <w:t xml:space="preserve"> โดยมี</w:t>
      </w:r>
      <w:r w:rsidR="00A745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7454E" w:rsidRPr="003F6C31">
        <w:rPr>
          <w:rFonts w:ascii="TH SarabunIT๙" w:hAnsi="TH SarabunIT๙" w:cs="TH SarabunIT๙"/>
          <w:sz w:val="32"/>
          <w:szCs w:val="32"/>
          <w:cs/>
        </w:rPr>
        <w:t>พ.ต.ท.กิตติพงษ์ กังวาลไกล สารวัตรใหญ่สถานีตำรวจภูธรบ้านกวาง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เป็นประธาน</w:t>
      </w:r>
      <w:r w:rsidR="00A7454E" w:rsidRPr="003F6C31">
        <w:rPr>
          <w:rFonts w:ascii="TH SarabunIT๙" w:hAnsi="TH SarabunIT๙" w:cs="TH SarabunIT๙"/>
          <w:sz w:val="32"/>
          <w:szCs w:val="32"/>
          <w:cs/>
        </w:rPr>
        <w:t xml:space="preserve">การประชุม </w:t>
      </w:r>
    </w:p>
    <w:p w14:paraId="2B44FAD4" w14:textId="607BEEBF" w:rsidR="00A7454E" w:rsidRDefault="009826AF" w:rsidP="00A7454E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4ACA3485" wp14:editId="0C35144C">
            <wp:simplePos x="0" y="0"/>
            <wp:positionH relativeFrom="column">
              <wp:posOffset>1190763</wp:posOffset>
            </wp:positionH>
            <wp:positionV relativeFrom="paragraph">
              <wp:posOffset>158363</wp:posOffset>
            </wp:positionV>
            <wp:extent cx="3673503" cy="2753833"/>
            <wp:effectExtent l="0" t="0" r="3175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7856770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403" cy="275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1FA62" w14:textId="2909B276" w:rsidR="00A7454E" w:rsidRPr="003F6C31" w:rsidRDefault="009826A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7456" behindDoc="1" locked="0" layoutInCell="1" allowOverlap="1" wp14:anchorId="65C5FC98" wp14:editId="381B479F">
            <wp:simplePos x="0" y="0"/>
            <wp:positionH relativeFrom="column">
              <wp:posOffset>1119948</wp:posOffset>
            </wp:positionH>
            <wp:positionV relativeFrom="paragraph">
              <wp:posOffset>3395345</wp:posOffset>
            </wp:positionV>
            <wp:extent cx="3745064" cy="2807536"/>
            <wp:effectExtent l="0" t="0" r="825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7856772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064" cy="2807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454E" w:rsidRPr="003F6C31" w:rsidSect="00D30F7E">
      <w:pgSz w:w="11906" w:h="16838" w:code="9"/>
      <w:pgMar w:top="993" w:right="849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A8C04F" w14:textId="77777777" w:rsidR="001A2F39" w:rsidRDefault="001A2F39" w:rsidP="00E45511">
      <w:pPr>
        <w:spacing w:after="0" w:line="240" w:lineRule="auto"/>
      </w:pPr>
      <w:r>
        <w:separator/>
      </w:r>
    </w:p>
  </w:endnote>
  <w:endnote w:type="continuationSeparator" w:id="0">
    <w:p w14:paraId="704A88E4" w14:textId="77777777" w:rsidR="001A2F39" w:rsidRDefault="001A2F39" w:rsidP="00E45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C11956" w14:textId="77777777" w:rsidR="001A2F39" w:rsidRDefault="001A2F39" w:rsidP="00E45511">
      <w:pPr>
        <w:spacing w:after="0" w:line="240" w:lineRule="auto"/>
      </w:pPr>
      <w:r>
        <w:separator/>
      </w:r>
    </w:p>
  </w:footnote>
  <w:footnote w:type="continuationSeparator" w:id="0">
    <w:p w14:paraId="1B6E88FE" w14:textId="77777777" w:rsidR="001A2F39" w:rsidRDefault="001A2F39" w:rsidP="00E455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0C8"/>
    <w:rsid w:val="00025C74"/>
    <w:rsid w:val="0002789D"/>
    <w:rsid w:val="00027C73"/>
    <w:rsid w:val="000438F5"/>
    <w:rsid w:val="00145E1F"/>
    <w:rsid w:val="00184D25"/>
    <w:rsid w:val="001A2F39"/>
    <w:rsid w:val="001B5985"/>
    <w:rsid w:val="002B22BC"/>
    <w:rsid w:val="003F6C31"/>
    <w:rsid w:val="004306B7"/>
    <w:rsid w:val="00484461"/>
    <w:rsid w:val="00531FD4"/>
    <w:rsid w:val="00560DFD"/>
    <w:rsid w:val="005A33B1"/>
    <w:rsid w:val="005D7C92"/>
    <w:rsid w:val="00646792"/>
    <w:rsid w:val="00650E14"/>
    <w:rsid w:val="00662860"/>
    <w:rsid w:val="006D2C5E"/>
    <w:rsid w:val="006E2910"/>
    <w:rsid w:val="007A2243"/>
    <w:rsid w:val="008260FA"/>
    <w:rsid w:val="00827ED9"/>
    <w:rsid w:val="008575D5"/>
    <w:rsid w:val="00890293"/>
    <w:rsid w:val="008F10DC"/>
    <w:rsid w:val="009826AF"/>
    <w:rsid w:val="00A060C8"/>
    <w:rsid w:val="00A7454E"/>
    <w:rsid w:val="00AC0025"/>
    <w:rsid w:val="00B147AE"/>
    <w:rsid w:val="00B4652D"/>
    <w:rsid w:val="00B71B86"/>
    <w:rsid w:val="00BD7098"/>
    <w:rsid w:val="00C552E8"/>
    <w:rsid w:val="00CA61B6"/>
    <w:rsid w:val="00D30F7E"/>
    <w:rsid w:val="00D705AA"/>
    <w:rsid w:val="00D739FC"/>
    <w:rsid w:val="00DF47DF"/>
    <w:rsid w:val="00E427A5"/>
    <w:rsid w:val="00E45511"/>
    <w:rsid w:val="00EE19D8"/>
    <w:rsid w:val="00FC6C4F"/>
    <w:rsid w:val="00FF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2C4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0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511"/>
  </w:style>
  <w:style w:type="paragraph" w:styleId="Footer">
    <w:name w:val="footer"/>
    <w:basedOn w:val="Normal"/>
    <w:link w:val="FooterChar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511"/>
  </w:style>
  <w:style w:type="paragraph" w:styleId="BalloonText">
    <w:name w:val="Balloon Text"/>
    <w:basedOn w:val="Normal"/>
    <w:link w:val="BalloonTextChar"/>
    <w:uiPriority w:val="99"/>
    <w:semiHidden/>
    <w:unhideWhenUsed/>
    <w:rsid w:val="00E455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51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0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511"/>
  </w:style>
  <w:style w:type="paragraph" w:styleId="Footer">
    <w:name w:val="footer"/>
    <w:basedOn w:val="Normal"/>
    <w:link w:val="FooterChar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511"/>
  </w:style>
  <w:style w:type="paragraph" w:styleId="BalloonText">
    <w:name w:val="Balloon Text"/>
    <w:basedOn w:val="Normal"/>
    <w:link w:val="BalloonTextChar"/>
    <w:uiPriority w:val="99"/>
    <w:semiHidden/>
    <w:unhideWhenUsed/>
    <w:rsid w:val="00E455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5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467</Words>
  <Characters>2665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Windows User</cp:lastModifiedBy>
  <cp:revision>3</cp:revision>
  <cp:lastPrinted>2024-02-22T03:56:00Z</cp:lastPrinted>
  <dcterms:created xsi:type="dcterms:W3CDTF">2024-02-22T03:56:00Z</dcterms:created>
  <dcterms:modified xsi:type="dcterms:W3CDTF">2024-02-22T04:01:00Z</dcterms:modified>
</cp:coreProperties>
</file>